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389</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01</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 xml:space="preserve">NARZĘDZIA CHIRURGICZNE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Klaudia</w:t>
    </w:r>
    <w:r>
      <w:rPr>
        <w:sz w:val="18"/>
        <w:szCs w:val="18"/>
      </w:rPr>
      <w:t xml:space="preserve"> Korycka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LibreOffice/6.0.2.1$Windows_x86 LibreOffice_project/f7f06a8f319e4b62f9bc5095aa112a65d2f3ac89</Application>
  <Pages>4</Pages>
  <Words>1624</Words>
  <Characters>10427</Characters>
  <CharactersWithSpaces>11990</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2023-05-11T08:49:31Z</dcterms:modified>
  <cp:revision>116</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